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49BC">
      <w:pPr>
        <w:pStyle w:val="Heading2"/>
        <w:rPr>
          <w:rFonts w:eastAsia="Times New Roman"/>
        </w:rPr>
      </w:pPr>
      <w:r>
        <w:rPr>
          <w:rFonts w:eastAsia="Times New Roman"/>
        </w:rPr>
        <w:t>Unit 2 Book 2 Nouns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bookmarkStart w:id="0" w:name="_GoBack"/>
        <w:bookmarkEnd w:id="0"/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13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14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15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16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17</w:t>
            </w:r>
          </w:p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5263E5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C49B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FC49BC">
      <w:pPr>
        <w:divId w:val="759645501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rPr>
          <w:divId w:val="759645501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C49B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A large structure that is used when getting oil from under the sea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5.</w:t>
            </w:r>
            <w:r>
              <w:t xml:space="preserve"> Any floor-like platform built into a vessel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Steps consisting of two parallel poles connected by rungs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7.</w:t>
            </w:r>
            <w:r>
              <w:t xml:space="preserve"> </w:t>
            </w:r>
            <w:r>
              <w:t>A heat-resistant protector used around appliances to protect them from burning.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A person who manages or directs activities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A person authorized to operate the crane. May be in charge of the roustabout crew.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13.</w:t>
            </w:r>
            <w:r>
              <w:t xml:space="preserve"> Someone who sees an event and reports w</w:t>
            </w:r>
            <w:r>
              <w:t>hat happened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14.</w:t>
            </w:r>
            <w:r>
              <w:t xml:space="preserve"> A person who installs or repairs electrical or telephone lines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17.</w:t>
            </w:r>
            <w:r>
              <w:t xml:space="preserve"> A person who uses scientific knowledge to solve practical problems. (Not an engineer)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C49B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Valve installed at a wellhead to prevent the escape of pressure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</w:t>
            </w:r>
            <w:r>
              <w:t>The supervisor of the rig crew.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Responsible for monitoring and assessing safety hazards.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A framework or tower over an oil well used to support drilling equipment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Room with all the controls (Engineer's Paradise)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11.</w:t>
            </w:r>
            <w:r>
              <w:t xml:space="preserve"> The ratio between the number of</w:t>
            </w:r>
            <w:r>
              <w:t xml:space="preserve"> employees in the workforce and the number who are injured or killed every year.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12.</w:t>
            </w:r>
            <w:r>
              <w:t xml:space="preserve"> Anything kept or provided for a specific purpose.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15.</w:t>
            </w:r>
            <w:r>
              <w:t xml:space="preserve"> An unskilled or casual laborer</w:t>
            </w:r>
          </w:p>
          <w:p w:rsidR="00000000" w:rsidRDefault="00FC49BC">
            <w:pPr>
              <w:spacing w:after="75"/>
            </w:pPr>
            <w:r>
              <w:rPr>
                <w:rStyle w:val="Strong"/>
              </w:rPr>
              <w:t>16.</w:t>
            </w:r>
            <w:r>
              <w:t xml:space="preserve"> A person who uses technological and scientific knowledge to solve practical proble</w:t>
            </w:r>
            <w:r>
              <w:t>ms. (Not a technologist.)</w:t>
            </w:r>
          </w:p>
        </w:tc>
      </w:tr>
    </w:tbl>
    <w:p w:rsidR="00FC49BC" w:rsidRDefault="00FC49BC">
      <w:pPr>
        <w:divId w:val="759645501"/>
        <w:rPr>
          <w:rFonts w:eastAsia="Times New Roman"/>
        </w:rPr>
      </w:pPr>
    </w:p>
    <w:sectPr w:rsidR="00FC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63E5"/>
    <w:rsid w:val="005263E5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Book 2 Nouns</vt:lpstr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Book 2 Nouns</dc:title>
  <dc:creator>Stephen Kent Roney</dc:creator>
  <cp:lastModifiedBy>Stephen Kent Roney</cp:lastModifiedBy>
  <cp:revision>2</cp:revision>
  <cp:lastPrinted>2014-04-23T10:04:00Z</cp:lastPrinted>
  <dcterms:created xsi:type="dcterms:W3CDTF">2014-04-23T10:04:00Z</dcterms:created>
  <dcterms:modified xsi:type="dcterms:W3CDTF">2014-04-23T10:04:00Z</dcterms:modified>
</cp:coreProperties>
</file>