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816F9">
      <w:pPr>
        <w:pStyle w:val="Heading2"/>
        <w:rPr>
          <w:rFonts w:eastAsia="Times New Roman"/>
        </w:rPr>
      </w:pPr>
      <w:bookmarkStart w:id="0" w:name="_GoBack"/>
      <w:bookmarkEnd w:id="0"/>
      <w:r>
        <w:rPr>
          <w:rFonts w:eastAsia="Times New Roman"/>
        </w:rPr>
        <w:t>Unit 12 Adjectives and Adverbs</w:t>
      </w: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1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2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3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4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5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6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7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8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  <w:tr w:rsidR="00000000">
        <w:trPr>
          <w:trHeight w:val="450"/>
          <w:jc w:val="center"/>
        </w:trPr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> </w:t>
            </w:r>
            <w:r>
              <w:rPr>
                <w:rFonts w:ascii="&amp;quot" w:eastAsia="Times New Roman" w:hAnsi="&amp;quot"/>
              </w:rPr>
              <w:t xml:space="preserve">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rPr>
                <w:rFonts w:ascii="&amp;quot" w:eastAsia="Times New Roman" w:hAnsi="&amp;quot"/>
                <w:sz w:val="15"/>
                <w:szCs w:val="15"/>
              </w:rPr>
            </w:pPr>
            <w:r>
              <w:rPr>
                <w:rFonts w:ascii="&amp;quot" w:eastAsia="Times New Roman" w:hAnsi="&amp;quot"/>
                <w:sz w:val="15"/>
                <w:szCs w:val="15"/>
              </w:rPr>
              <w:t>9</w:t>
            </w:r>
          </w:p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00000" w:rsidRDefault="00A816F9">
            <w:pPr>
              <w:jc w:val="center"/>
              <w:rPr>
                <w:rFonts w:ascii="&amp;quot" w:eastAsia="Times New Roman" w:hAnsi="&amp;quot"/>
              </w:rPr>
            </w:pPr>
            <w:r>
              <w:rPr>
                <w:rFonts w:ascii="&amp;quot" w:eastAsia="Times New Roman" w:hAnsi="&amp;quot"/>
              </w:rPr>
              <w:t xml:space="preserve">  </w:t>
            </w:r>
          </w:p>
        </w:tc>
      </w:tr>
    </w:tbl>
    <w:p w:rsidR="00000000" w:rsidRDefault="00A816F9">
      <w:pPr>
        <w:divId w:val="1204177124"/>
        <w:rPr>
          <w:rFonts w:eastAsia="Times New Roman"/>
          <w:vanish/>
          <w:sz w:val="18"/>
          <w:szCs w:val="18"/>
        </w:rPr>
      </w:pPr>
    </w:p>
    <w:tbl>
      <w:tblPr>
        <w:tblW w:w="5000" w:type="pct"/>
        <w:tblCellSpacing w:w="15" w:type="dxa"/>
        <w:tblCellMar>
          <w:top w:w="150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5"/>
        <w:gridCol w:w="4785"/>
      </w:tblGrid>
      <w:tr w:rsidR="00000000">
        <w:trPr>
          <w:divId w:val="1204177124"/>
          <w:tblCellSpacing w:w="15" w:type="dxa"/>
        </w:trPr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16F9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Across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4.</w:t>
            </w:r>
            <w:r>
              <w:t xml:space="preserve"> Able to move from one place to another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8.</w:t>
            </w:r>
            <w:r>
              <w:t xml:space="preserve"> About; roughly; not exactly.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9.</w:t>
            </w:r>
            <w:r>
              <w:t xml:space="preserve"> Below.</w:t>
            </w:r>
          </w:p>
        </w:tc>
        <w:tc>
          <w:tcPr>
            <w:tcW w:w="22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000000" w:rsidRDefault="00A816F9">
            <w:pPr>
              <w:spacing w:before="100" w:beforeAutospacing="1" w:after="75"/>
              <w:outlineLvl w:val="5"/>
              <w:rPr>
                <w:rFonts w:eastAsia="Times New Roman"/>
                <w:b/>
                <w:bCs/>
                <w:sz w:val="21"/>
                <w:szCs w:val="21"/>
              </w:rPr>
            </w:pPr>
            <w:r>
              <w:rPr>
                <w:rFonts w:eastAsia="Times New Roman"/>
                <w:b/>
                <w:bCs/>
                <w:sz w:val="21"/>
                <w:szCs w:val="21"/>
              </w:rPr>
              <w:t>Down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1.</w:t>
            </w:r>
            <w:r>
              <w:t xml:space="preserve"> Happening, done, made, used, or existing every day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2.</w:t>
            </w:r>
            <w:r>
              <w:t xml:space="preserve"> &gt;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3.</w:t>
            </w:r>
            <w:r>
              <w:t xml:space="preserve"> &lt;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5.</w:t>
            </w:r>
            <w:r>
              <w:t xml:space="preserve"> </w:t>
            </w:r>
            <w:r>
              <w:t>Done in an organized way that agrees with the methods and principles of science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6.</w:t>
            </w:r>
            <w:r>
              <w:t xml:space="preserve"> on top of; more than.</w:t>
            </w:r>
          </w:p>
          <w:p w:rsidR="00000000" w:rsidRDefault="00A816F9">
            <w:pPr>
              <w:spacing w:after="75"/>
            </w:pPr>
            <w:r>
              <w:rPr>
                <w:rStyle w:val="Strong"/>
              </w:rPr>
              <w:t>7.</w:t>
            </w:r>
            <w:r>
              <w:t xml:space="preserve"> A level that is typical of a group, class, or series : a middle point between extremes</w:t>
            </w:r>
          </w:p>
        </w:tc>
      </w:tr>
    </w:tbl>
    <w:p w:rsidR="00A816F9" w:rsidRDefault="00A816F9">
      <w:pPr>
        <w:divId w:val="1204177124"/>
        <w:rPr>
          <w:rFonts w:eastAsia="Times New Roman"/>
        </w:rPr>
      </w:pPr>
    </w:p>
    <w:sectPr w:rsidR="00A816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20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4B4F41"/>
    <w:rsid w:val="004B4F41"/>
    <w:rsid w:val="00A81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pPr>
      <w:spacing w:before="100" w:beforeAutospacing="1" w:after="100" w:afterAutospacing="1"/>
      <w:jc w:val="center"/>
      <w:outlineLvl w:val="1"/>
    </w:pPr>
    <w:rPr>
      <w:b/>
      <w:bCs/>
      <w:sz w:val="36"/>
      <w:szCs w:val="36"/>
    </w:rPr>
  </w:style>
  <w:style w:type="paragraph" w:styleId="Heading5">
    <w:name w:val="heading 5"/>
    <w:basedOn w:val="Normal"/>
    <w:link w:val="Heading5Char"/>
    <w:uiPriority w:val="9"/>
    <w:qFormat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paragraph" w:customStyle="1" w:styleId="crossword">
    <w:name w:val="crossword"/>
    <w:basedOn w:val="Normal"/>
    <w:pPr>
      <w:spacing w:before="150" w:after="150"/>
    </w:pPr>
    <w:rPr>
      <w:rFonts w:ascii="&amp;quot" w:hAnsi="&amp;quot"/>
    </w:rPr>
  </w:style>
  <w:style w:type="paragraph" w:customStyle="1" w:styleId="ms-word">
    <w:name w:val="ms-word"/>
    <w:basedOn w:val="Normal"/>
    <w:pPr>
      <w:spacing w:before="100" w:beforeAutospacing="1" w:after="100" w:afterAutospacing="1"/>
    </w:pPr>
  </w:style>
  <w:style w:type="paragraph" w:customStyle="1" w:styleId="no-border">
    <w:name w:val="no-border"/>
    <w:basedOn w:val="Normal"/>
    <w:pPr>
      <w:spacing w:before="100" w:beforeAutospacing="1" w:after="100" w:afterAutospacing="1"/>
    </w:pPr>
  </w:style>
  <w:style w:type="paragraph" w:customStyle="1" w:styleId="no-border1">
    <w:name w:val="no-border1"/>
    <w:basedOn w:val="Normal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177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12 Adjectives and Adverbs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12 Adjectives and Adverbs</dc:title>
  <dc:creator>Stephen Kent Roney</dc:creator>
  <cp:lastModifiedBy>Stephen Kent Roney</cp:lastModifiedBy>
  <cp:revision>2</cp:revision>
  <cp:lastPrinted>2014-04-10T07:21:00Z</cp:lastPrinted>
  <dcterms:created xsi:type="dcterms:W3CDTF">2014-04-10T07:21:00Z</dcterms:created>
  <dcterms:modified xsi:type="dcterms:W3CDTF">2014-04-10T07:21:00Z</dcterms:modified>
</cp:coreProperties>
</file>